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8D78826"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Plan </w:t>
      </w:r>
      <w:r w:rsidR="007353D6" w:rsidRPr="00547F12">
        <w:rPr>
          <w:rFonts w:cs="Courier New"/>
          <w:b/>
          <w:sz w:val="28"/>
          <w:szCs w:val="28"/>
        </w:rPr>
        <w:t>Maker Variation</w:t>
      </w:r>
      <w:r w:rsidR="00856F5A">
        <w:rPr>
          <w:rFonts w:cs="Courier New"/>
          <w:b/>
          <w:sz w:val="28"/>
          <w:szCs w:val="28"/>
        </w:rPr>
        <w:t xml:space="preserve"> for </w:t>
      </w:r>
      <w:r w:rsidR="00557C17">
        <w:rPr>
          <w:rFonts w:cs="Courier New"/>
          <w:b/>
          <w:sz w:val="28"/>
          <w:szCs w:val="28"/>
        </w:rPr>
        <w:t>Early Childhood Education</w:t>
      </w:r>
    </w:p>
    <w:tbl>
      <w:tblPr>
        <w:tblStyle w:val="TableGrid"/>
        <w:tblW w:w="0" w:type="auto"/>
        <w:tblLook w:val="04A0" w:firstRow="1" w:lastRow="0" w:firstColumn="1" w:lastColumn="0" w:noHBand="0" w:noVBand="1"/>
      </w:tblPr>
      <w:tblGrid>
        <w:gridCol w:w="3070"/>
        <w:gridCol w:w="1346"/>
        <w:gridCol w:w="909"/>
        <w:gridCol w:w="2276"/>
        <w:gridCol w:w="1749"/>
      </w:tblGrid>
      <w:tr w:rsidR="00476A1F" w14:paraId="4427516B" w14:textId="77777777" w:rsidTr="005C68B8">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5C68B8">
        <w:tc>
          <w:tcPr>
            <w:tcW w:w="9576" w:type="dxa"/>
            <w:gridSpan w:val="5"/>
          </w:tcPr>
          <w:p w14:paraId="4F7B6124" w14:textId="4EBCFD07" w:rsidR="003C7F00" w:rsidRPr="003C7F00" w:rsidRDefault="003C7F00" w:rsidP="00A02894">
            <w:pPr>
              <w:rPr>
                <w:b/>
                <w:sz w:val="24"/>
                <w:szCs w:val="24"/>
              </w:rPr>
            </w:pPr>
            <w:r w:rsidRPr="003C7F00">
              <w:rPr>
                <w:b/>
                <w:sz w:val="24"/>
                <w:szCs w:val="24"/>
              </w:rPr>
              <w:t>Title:</w:t>
            </w:r>
            <w:r w:rsidR="00BD5244">
              <w:rPr>
                <w:b/>
                <w:sz w:val="24"/>
                <w:szCs w:val="24"/>
              </w:rPr>
              <w:t xml:space="preserve"> </w:t>
            </w:r>
            <w:r w:rsidR="00CA71DB">
              <w:rPr>
                <w:b/>
                <w:sz w:val="24"/>
                <w:szCs w:val="24"/>
              </w:rPr>
              <w:t>Math Quick Practice and Task Card</w:t>
            </w:r>
          </w:p>
        </w:tc>
      </w:tr>
      <w:tr w:rsidR="007353D6" w14:paraId="7D35243A" w14:textId="77777777" w:rsidTr="00476A1F">
        <w:tc>
          <w:tcPr>
            <w:tcW w:w="3194" w:type="dxa"/>
          </w:tcPr>
          <w:p w14:paraId="39A1C0F4" w14:textId="77777777" w:rsidR="00EB7286" w:rsidRDefault="00EB7286" w:rsidP="009642F3">
            <w:pPr>
              <w:rPr>
                <w:b/>
                <w:sz w:val="24"/>
                <w:szCs w:val="24"/>
              </w:rPr>
            </w:pPr>
            <w:r w:rsidRPr="0081173A">
              <w:rPr>
                <w:b/>
                <w:sz w:val="24"/>
                <w:szCs w:val="24"/>
              </w:rPr>
              <w:t>Your name:</w:t>
            </w:r>
          </w:p>
          <w:p w14:paraId="7D352436" w14:textId="4343E350" w:rsidR="00BD5244" w:rsidRPr="00BD5244" w:rsidRDefault="00CA71DB" w:rsidP="009642F3">
            <w:pPr>
              <w:rPr>
                <w:sz w:val="24"/>
                <w:szCs w:val="24"/>
              </w:rPr>
            </w:pPr>
            <w:r>
              <w:rPr>
                <w:sz w:val="24"/>
                <w:szCs w:val="24"/>
              </w:rPr>
              <w:t>Katharine Young</w:t>
            </w:r>
          </w:p>
        </w:tc>
        <w:tc>
          <w:tcPr>
            <w:tcW w:w="2305" w:type="dxa"/>
            <w:gridSpan w:val="2"/>
          </w:tcPr>
          <w:p w14:paraId="39838567" w14:textId="77777777" w:rsidR="00EB7286" w:rsidRDefault="00FE5E8F" w:rsidP="009642F3">
            <w:pPr>
              <w:rPr>
                <w:b/>
                <w:sz w:val="24"/>
                <w:szCs w:val="24"/>
              </w:rPr>
            </w:pPr>
            <w:r w:rsidRPr="00FE5E8F">
              <w:rPr>
                <w:b/>
                <w:sz w:val="24"/>
                <w:szCs w:val="24"/>
              </w:rPr>
              <w:t>Age or Grade Level</w:t>
            </w:r>
            <w:r w:rsidR="00EB7286" w:rsidRPr="00FE5E8F">
              <w:rPr>
                <w:b/>
                <w:sz w:val="24"/>
                <w:szCs w:val="24"/>
              </w:rPr>
              <w:t>:</w:t>
            </w:r>
          </w:p>
          <w:p w14:paraId="7D352437" w14:textId="1E7451E0" w:rsidR="00BD5244" w:rsidRPr="00BD5244" w:rsidRDefault="00CA71DB" w:rsidP="009642F3">
            <w:pPr>
              <w:rPr>
                <w:sz w:val="24"/>
                <w:szCs w:val="24"/>
              </w:rPr>
            </w:pPr>
            <w:r>
              <w:rPr>
                <w:sz w:val="24"/>
                <w:szCs w:val="24"/>
              </w:rPr>
              <w:t>Kindergarten</w:t>
            </w:r>
          </w:p>
        </w:tc>
        <w:tc>
          <w:tcPr>
            <w:tcW w:w="2276" w:type="dxa"/>
          </w:tcPr>
          <w:p w14:paraId="634C494E" w14:textId="02276510" w:rsidR="007353D6" w:rsidRDefault="00925607" w:rsidP="009642F3">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3C5CD933" w14:textId="6F75C1BC" w:rsidR="00EB7286" w:rsidRPr="00CA71DB" w:rsidRDefault="00CA71DB" w:rsidP="009642F3">
            <w:pPr>
              <w:rPr>
                <w:sz w:val="24"/>
                <w:szCs w:val="24"/>
              </w:rPr>
            </w:pPr>
            <w:r>
              <w:rPr>
                <w:sz w:val="24"/>
                <w:szCs w:val="24"/>
              </w:rPr>
              <w:t>Math</w:t>
            </w:r>
          </w:p>
          <w:p w14:paraId="7D352438" w14:textId="4FA77D71" w:rsidR="00FE5E8F" w:rsidRPr="0081173A" w:rsidRDefault="00FE5E8F" w:rsidP="009642F3">
            <w:pPr>
              <w:rPr>
                <w:b/>
                <w:sz w:val="24"/>
                <w:szCs w:val="24"/>
              </w:rPr>
            </w:pPr>
          </w:p>
        </w:tc>
        <w:tc>
          <w:tcPr>
            <w:tcW w:w="1801" w:type="dxa"/>
          </w:tcPr>
          <w:p w14:paraId="487B9056" w14:textId="77777777" w:rsidR="00EB7286" w:rsidRDefault="00FE5E8F" w:rsidP="009642F3">
            <w:pPr>
              <w:rPr>
                <w:b/>
                <w:sz w:val="24"/>
                <w:szCs w:val="24"/>
              </w:rPr>
            </w:pPr>
            <w:r>
              <w:rPr>
                <w:b/>
                <w:sz w:val="24"/>
                <w:szCs w:val="24"/>
              </w:rPr>
              <w:t>Time frame for Lesson</w:t>
            </w:r>
            <w:r w:rsidR="00EB7286">
              <w:rPr>
                <w:b/>
                <w:sz w:val="24"/>
                <w:szCs w:val="24"/>
              </w:rPr>
              <w:t>:</w:t>
            </w:r>
          </w:p>
          <w:p w14:paraId="7D352439" w14:textId="13962E74" w:rsidR="00BD5244" w:rsidRPr="00741F78" w:rsidRDefault="00CA71DB" w:rsidP="009642F3">
            <w:pPr>
              <w:rPr>
                <w:sz w:val="24"/>
                <w:szCs w:val="24"/>
                <w:vertAlign w:val="subscript"/>
              </w:rPr>
            </w:pPr>
            <w:r>
              <w:rPr>
                <w:sz w:val="24"/>
                <w:szCs w:val="24"/>
                <w:vertAlign w:val="subscript"/>
              </w:rPr>
              <w:t>30 min</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049F4A5E" w14:textId="6369AAF8" w:rsidR="00FE5E8F" w:rsidRDefault="00CA71DB" w:rsidP="009642F3">
            <w:pPr>
              <w:rPr>
                <w:b/>
              </w:rPr>
            </w:pPr>
            <w:r>
              <w:rPr>
                <w:b/>
              </w:rPr>
              <w:t xml:space="preserve">Nebraska State Standards: M.A. 0.1.1.a: Perform the counting sequence by counting forward any given number to 100, by ones. Count by tens to 100 starting at any number. </w:t>
            </w:r>
          </w:p>
          <w:p w14:paraId="6BF865AE" w14:textId="3361BC66" w:rsidR="00CA71DB" w:rsidRDefault="00CA71DB" w:rsidP="009642F3">
            <w:pPr>
              <w:rPr>
                <w:b/>
              </w:rPr>
            </w:pPr>
            <w:r>
              <w:rPr>
                <w:b/>
              </w:rPr>
              <w:t>M.A. 0.1.1.c: Use one to one correspondence</w:t>
            </w:r>
          </w:p>
          <w:p w14:paraId="47856467" w14:textId="5B0C32FE" w:rsidR="00CA71DB" w:rsidRPr="00CA71DB" w:rsidRDefault="00CA71DB" w:rsidP="009642F3">
            <w:pPr>
              <w:rPr>
                <w:sz w:val="24"/>
                <w:szCs w:val="24"/>
              </w:rPr>
            </w:pPr>
            <w:r>
              <w:rPr>
                <w:b/>
              </w:rPr>
              <w:t xml:space="preserve">M.A. 01.1.f: Write numbers 0 to 20 </w:t>
            </w:r>
          </w:p>
          <w:p w14:paraId="6DF4A614" w14:textId="77777777" w:rsidR="00FE5E8F" w:rsidRPr="0081173A" w:rsidRDefault="00FE5E8F" w:rsidP="009642F3">
            <w:pPr>
              <w:rPr>
                <w:b/>
                <w:sz w:val="24"/>
                <w:szCs w:val="24"/>
              </w:rPr>
            </w:pPr>
          </w:p>
          <w:p w14:paraId="7D35243C" w14:textId="77777777" w:rsidR="00EB7286" w:rsidRPr="00AC719D" w:rsidRDefault="00EB7286" w:rsidP="009642F3">
            <w:pPr>
              <w:rPr>
                <w:sz w:val="24"/>
                <w:szCs w:val="24"/>
              </w:rPr>
            </w:pPr>
          </w:p>
        </w:tc>
      </w:tr>
      <w:tr w:rsidR="00925607" w14:paraId="6F84E984" w14:textId="77777777" w:rsidTr="00B17408">
        <w:tc>
          <w:tcPr>
            <w:tcW w:w="9576" w:type="dxa"/>
            <w:gridSpan w:val="5"/>
          </w:tcPr>
          <w:p w14:paraId="5E390981" w14:textId="4673FADD" w:rsidR="008C5BB2" w:rsidRDefault="00925607" w:rsidP="008C5BB2">
            <w:pPr>
              <w:rPr>
                <w:sz w:val="24"/>
                <w:szCs w:val="24"/>
              </w:rPr>
            </w:pPr>
            <w:r w:rsidRPr="0081173A">
              <w:rPr>
                <w:b/>
                <w:sz w:val="24"/>
                <w:szCs w:val="24"/>
              </w:rPr>
              <w:t>Objectives:</w:t>
            </w:r>
            <w:r>
              <w:rPr>
                <w:sz w:val="24"/>
                <w:szCs w:val="24"/>
              </w:rPr>
              <w:t xml:space="preserve">  </w:t>
            </w:r>
            <w:r w:rsidR="00CA71DB">
              <w:rPr>
                <w:sz w:val="24"/>
                <w:szCs w:val="24"/>
              </w:rPr>
              <w:t>The students will be able to count orally 1-40, flash how many fingers  are needed for numbers 6-10, choral response before and after numbers, saying</w:t>
            </w:r>
            <w:r w:rsidR="008A2259">
              <w:rPr>
                <w:sz w:val="24"/>
                <w:szCs w:val="24"/>
              </w:rPr>
              <w:t xml:space="preserve"> and showing 5 group pattern (6 is 5 &amp; 1).  </w:t>
            </w:r>
          </w:p>
          <w:p w14:paraId="3F681488" w14:textId="77777777" w:rsidR="008A2259" w:rsidRDefault="008A2259" w:rsidP="008C5BB2">
            <w:pPr>
              <w:rPr>
                <w:sz w:val="24"/>
                <w:szCs w:val="24"/>
              </w:rPr>
            </w:pPr>
          </w:p>
          <w:p w14:paraId="11CB7C80" w14:textId="77777777" w:rsidR="00B211E5" w:rsidRDefault="008A2259" w:rsidP="008C5BB2">
            <w:pPr>
              <w:rPr>
                <w:sz w:val="24"/>
                <w:szCs w:val="24"/>
              </w:rPr>
            </w:pPr>
            <w:r>
              <w:rPr>
                <w:sz w:val="24"/>
                <w:szCs w:val="24"/>
              </w:rPr>
              <w:t>The students will also be able to say all the teen numbers that the n</w:t>
            </w:r>
            <w:r w:rsidR="00B211E5">
              <w:rPr>
                <w:sz w:val="24"/>
                <w:szCs w:val="24"/>
              </w:rPr>
              <w:t xml:space="preserve">umber helper points to (11-20), and name the number that is shown to them during circle time. </w:t>
            </w:r>
          </w:p>
          <w:p w14:paraId="6A6BCB3F" w14:textId="77777777" w:rsidR="00B211E5" w:rsidRDefault="00B211E5" w:rsidP="008C5BB2">
            <w:pPr>
              <w:rPr>
                <w:sz w:val="24"/>
                <w:szCs w:val="24"/>
              </w:rPr>
            </w:pPr>
          </w:p>
          <w:p w14:paraId="16E87475" w14:textId="44611D5B" w:rsidR="008A2259" w:rsidRPr="00CA71DB" w:rsidRDefault="00B211E5" w:rsidP="008C5BB2">
            <w:pPr>
              <w:rPr>
                <w:i/>
                <w:sz w:val="24"/>
                <w:szCs w:val="24"/>
              </w:rPr>
            </w:pPr>
            <w:r>
              <w:rPr>
                <w:sz w:val="24"/>
                <w:szCs w:val="24"/>
              </w:rPr>
              <w:t xml:space="preserve">During Math task card the students will be able to write numbers in order. </w:t>
            </w:r>
            <w:r w:rsidR="008A2259">
              <w:rPr>
                <w:sz w:val="24"/>
                <w:szCs w:val="24"/>
              </w:rPr>
              <w:t xml:space="preserve"> </w:t>
            </w:r>
          </w:p>
          <w:p w14:paraId="3171A2F2" w14:textId="77777777" w:rsidR="00925607" w:rsidRPr="0081173A" w:rsidRDefault="00925607" w:rsidP="009642F3">
            <w:pPr>
              <w:rPr>
                <w:b/>
                <w:sz w:val="24"/>
                <w:szCs w:val="24"/>
              </w:rPr>
            </w:pPr>
          </w:p>
        </w:tc>
      </w:tr>
      <w:tr w:rsidR="00EB7286" w14:paraId="7D352442" w14:textId="77777777" w:rsidTr="00B17408">
        <w:tc>
          <w:tcPr>
            <w:tcW w:w="9576" w:type="dxa"/>
            <w:gridSpan w:val="5"/>
          </w:tcPr>
          <w:p w14:paraId="24B1A9DD" w14:textId="5CB0145B" w:rsidR="00EB7286" w:rsidRPr="00B211E5" w:rsidRDefault="00F547B7" w:rsidP="005D6F1F">
            <w:pPr>
              <w:rPr>
                <w:i/>
                <w:sz w:val="24"/>
                <w:szCs w:val="24"/>
              </w:rPr>
            </w:pPr>
            <w:r>
              <w:rPr>
                <w:b/>
                <w:sz w:val="24"/>
                <w:szCs w:val="24"/>
              </w:rPr>
              <w:t xml:space="preserve">Assessment: </w:t>
            </w:r>
            <w:r w:rsidR="00B211E5">
              <w:rPr>
                <w:sz w:val="24"/>
                <w:szCs w:val="24"/>
              </w:rPr>
              <w:t>Performance- Did the students answer correctly? Did the students participate? Check students marker boards if they wrote numbers in order.</w:t>
            </w:r>
          </w:p>
          <w:p w14:paraId="4ECE43CC" w14:textId="77777777" w:rsidR="005D6F1F" w:rsidRDefault="005D6F1F" w:rsidP="005D6F1F">
            <w:pPr>
              <w:rPr>
                <w:sz w:val="24"/>
                <w:szCs w:val="24"/>
              </w:rPr>
            </w:pPr>
          </w:p>
          <w:p w14:paraId="212EF53E" w14:textId="77777777" w:rsidR="005D6F1F" w:rsidRDefault="005D6F1F" w:rsidP="005D6F1F">
            <w:pPr>
              <w:rPr>
                <w:sz w:val="24"/>
                <w:szCs w:val="24"/>
              </w:rPr>
            </w:pP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1428D590" w14:textId="15C854A9" w:rsidR="00B211E5" w:rsidRDefault="00EB7286" w:rsidP="00B211E5">
            <w:pPr>
              <w:autoSpaceDE w:val="0"/>
              <w:autoSpaceDN w:val="0"/>
              <w:adjustRightInd w:val="0"/>
              <w:rPr>
                <w:b/>
                <w:sz w:val="24"/>
                <w:szCs w:val="24"/>
              </w:rPr>
            </w:pPr>
            <w:r>
              <w:rPr>
                <w:b/>
                <w:sz w:val="24"/>
                <w:szCs w:val="24"/>
              </w:rPr>
              <w:t>Materials:</w:t>
            </w:r>
            <w:r w:rsidR="00B211E5">
              <w:rPr>
                <w:b/>
                <w:sz w:val="24"/>
                <w:szCs w:val="24"/>
              </w:rPr>
              <w:t xml:space="preserve"> </w:t>
            </w:r>
          </w:p>
          <w:p w14:paraId="1813D15C" w14:textId="7D95BAFE" w:rsidR="00B211E5" w:rsidRDefault="00B211E5" w:rsidP="00B211E5">
            <w:pPr>
              <w:autoSpaceDE w:val="0"/>
              <w:autoSpaceDN w:val="0"/>
              <w:adjustRightInd w:val="0"/>
              <w:rPr>
                <w:sz w:val="24"/>
                <w:szCs w:val="24"/>
              </w:rPr>
            </w:pPr>
            <w:r>
              <w:rPr>
                <w:sz w:val="24"/>
                <w:szCs w:val="24"/>
              </w:rPr>
              <w:t>* Number Chart</w:t>
            </w:r>
          </w:p>
          <w:p w14:paraId="74339FA0" w14:textId="77777777" w:rsidR="00B211E5" w:rsidRDefault="00B211E5" w:rsidP="00B211E5">
            <w:pPr>
              <w:autoSpaceDE w:val="0"/>
              <w:autoSpaceDN w:val="0"/>
              <w:adjustRightInd w:val="0"/>
              <w:rPr>
                <w:sz w:val="24"/>
                <w:szCs w:val="24"/>
              </w:rPr>
            </w:pPr>
            <w:r>
              <w:rPr>
                <w:sz w:val="24"/>
                <w:szCs w:val="24"/>
              </w:rPr>
              <w:t>* Giant Number Cards</w:t>
            </w:r>
          </w:p>
          <w:p w14:paraId="7B7FB8FA" w14:textId="77777777" w:rsidR="00B211E5" w:rsidRDefault="00B211E5" w:rsidP="00B211E5">
            <w:pPr>
              <w:autoSpaceDE w:val="0"/>
              <w:autoSpaceDN w:val="0"/>
              <w:adjustRightInd w:val="0"/>
              <w:rPr>
                <w:sz w:val="24"/>
                <w:szCs w:val="24"/>
              </w:rPr>
            </w:pPr>
            <w:r>
              <w:rPr>
                <w:sz w:val="24"/>
                <w:szCs w:val="24"/>
              </w:rPr>
              <w:t>* Markers</w:t>
            </w:r>
          </w:p>
          <w:p w14:paraId="05A21A1E" w14:textId="77777777" w:rsidR="00B211E5" w:rsidRDefault="00B211E5" w:rsidP="00B211E5">
            <w:pPr>
              <w:autoSpaceDE w:val="0"/>
              <w:autoSpaceDN w:val="0"/>
              <w:adjustRightInd w:val="0"/>
              <w:rPr>
                <w:sz w:val="24"/>
                <w:szCs w:val="24"/>
              </w:rPr>
            </w:pPr>
            <w:r>
              <w:rPr>
                <w:sz w:val="24"/>
                <w:szCs w:val="24"/>
              </w:rPr>
              <w:t>* Marker boards</w:t>
            </w:r>
          </w:p>
          <w:p w14:paraId="7E6F7AD6" w14:textId="4164A70B" w:rsidR="00B211E5" w:rsidRPr="00B211E5" w:rsidRDefault="00B211E5" w:rsidP="00B211E5">
            <w:pPr>
              <w:autoSpaceDE w:val="0"/>
              <w:autoSpaceDN w:val="0"/>
              <w:adjustRightInd w:val="0"/>
              <w:rPr>
                <w:sz w:val="24"/>
                <w:szCs w:val="24"/>
              </w:rPr>
            </w:pPr>
            <w:r>
              <w:rPr>
                <w:sz w:val="24"/>
                <w:szCs w:val="24"/>
              </w:rPr>
              <w:t>* Task Card</w:t>
            </w:r>
          </w:p>
          <w:p w14:paraId="2183115C" w14:textId="77777777" w:rsidR="00856F5A" w:rsidRDefault="00856F5A" w:rsidP="009642F3">
            <w:pPr>
              <w:autoSpaceDE w:val="0"/>
              <w:autoSpaceDN w:val="0"/>
              <w:adjustRightInd w:val="0"/>
              <w:rPr>
                <w:b/>
                <w:sz w:val="24"/>
                <w:szCs w:val="24"/>
              </w:rPr>
            </w:pPr>
          </w:p>
          <w:p w14:paraId="7D35244F" w14:textId="77777777" w:rsidR="00EB7286" w:rsidRDefault="00EB7286" w:rsidP="009642F3">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9642F3">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44E2705D" w14:textId="17B40982" w:rsidR="003606DC" w:rsidRPr="00B211E5" w:rsidRDefault="00EB7286" w:rsidP="009642F3">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00B211E5">
              <w:rPr>
                <w:rFonts w:ascii="TTE1CB6198t00" w:hAnsi="TTE1CB6198t00" w:cs="TTE1CB6198t00"/>
                <w:sz w:val="21"/>
                <w:szCs w:val="21"/>
              </w:rPr>
              <w:t>How many days have we been in school since yesterday? One day, well how will I fit that into our equation on the board?!</w:t>
            </w:r>
          </w:p>
          <w:p w14:paraId="2384EA63" w14:textId="77777777" w:rsidR="003606DC" w:rsidRDefault="003606DC" w:rsidP="009642F3">
            <w:pPr>
              <w:autoSpaceDE w:val="0"/>
              <w:autoSpaceDN w:val="0"/>
              <w:adjustRightInd w:val="0"/>
              <w:rPr>
                <w:rFonts w:cstheme="minorHAnsi"/>
                <w:i/>
                <w:color w:val="333333"/>
                <w:sz w:val="23"/>
                <w:szCs w:val="23"/>
              </w:rPr>
            </w:pPr>
          </w:p>
          <w:p w14:paraId="7D352457" w14:textId="77777777" w:rsidR="00FA54C0" w:rsidRPr="0081173A" w:rsidRDefault="00FA54C0" w:rsidP="009642F3">
            <w:pPr>
              <w:autoSpaceDE w:val="0"/>
              <w:autoSpaceDN w:val="0"/>
              <w:adjustRightInd w:val="0"/>
              <w:rPr>
                <w:rFonts w:cstheme="minorHAnsi"/>
                <w:i/>
                <w:color w:val="333333"/>
                <w:sz w:val="23"/>
                <w:szCs w:val="23"/>
              </w:rPr>
            </w:pPr>
          </w:p>
        </w:tc>
      </w:tr>
      <w:tr w:rsidR="00EB7286" w14:paraId="7D35245C" w14:textId="77777777" w:rsidTr="00B211E5">
        <w:trPr>
          <w:trHeight w:val="80"/>
        </w:trPr>
        <w:tc>
          <w:tcPr>
            <w:tcW w:w="9576" w:type="dxa"/>
            <w:gridSpan w:val="5"/>
          </w:tcPr>
          <w:p w14:paraId="7D35245B" w14:textId="5718BFDA" w:rsidR="00EB7286" w:rsidRPr="003606DC" w:rsidRDefault="00EB7286" w:rsidP="004912A6">
            <w:pPr>
              <w:autoSpaceDE w:val="0"/>
              <w:autoSpaceDN w:val="0"/>
              <w:adjustRightInd w:val="0"/>
              <w:jc w:val="both"/>
              <w:rPr>
                <w:sz w:val="24"/>
                <w:szCs w:val="24"/>
                <w:highlight w:val="yellow"/>
              </w:rPr>
            </w:pPr>
          </w:p>
        </w:tc>
      </w:tr>
      <w:tr w:rsidR="00EB7286" w14:paraId="7D352467" w14:textId="77777777" w:rsidTr="00476A1F">
        <w:tc>
          <w:tcPr>
            <w:tcW w:w="4559" w:type="dxa"/>
            <w:gridSpan w:val="2"/>
          </w:tcPr>
          <w:p w14:paraId="2135CEB7" w14:textId="45DF3C6C" w:rsidR="00EB7286" w:rsidRDefault="00EB7286" w:rsidP="009642F3">
            <w:pPr>
              <w:autoSpaceDE w:val="0"/>
              <w:autoSpaceDN w:val="0"/>
              <w:adjustRightInd w:val="0"/>
              <w:jc w:val="center"/>
              <w:rPr>
                <w:b/>
                <w:sz w:val="24"/>
                <w:szCs w:val="24"/>
              </w:rPr>
            </w:pPr>
            <w:r>
              <w:rPr>
                <w:b/>
                <w:sz w:val="24"/>
                <w:szCs w:val="24"/>
              </w:rPr>
              <w:lastRenderedPageBreak/>
              <w:t>Teacher will do:</w:t>
            </w:r>
          </w:p>
          <w:p w14:paraId="2847FEF3" w14:textId="77777777" w:rsidR="00387E8F" w:rsidRDefault="00B211E5" w:rsidP="00B211E5">
            <w:pPr>
              <w:pStyle w:val="ListParagraph"/>
              <w:numPr>
                <w:ilvl w:val="0"/>
                <w:numId w:val="4"/>
              </w:numPr>
              <w:autoSpaceDE w:val="0"/>
              <w:autoSpaceDN w:val="0"/>
              <w:adjustRightInd w:val="0"/>
              <w:rPr>
                <w:sz w:val="24"/>
                <w:szCs w:val="24"/>
              </w:rPr>
            </w:pPr>
            <w:r>
              <w:rPr>
                <w:sz w:val="24"/>
                <w:szCs w:val="24"/>
              </w:rPr>
              <w:t xml:space="preserve">The teacher will state the anticipatory set. </w:t>
            </w:r>
          </w:p>
          <w:p w14:paraId="32B99D9D" w14:textId="77777777" w:rsidR="00B211E5" w:rsidRDefault="00D43EC1" w:rsidP="00B211E5">
            <w:pPr>
              <w:pStyle w:val="ListParagraph"/>
              <w:numPr>
                <w:ilvl w:val="0"/>
                <w:numId w:val="4"/>
              </w:numPr>
              <w:autoSpaceDE w:val="0"/>
              <w:autoSpaceDN w:val="0"/>
              <w:adjustRightInd w:val="0"/>
              <w:rPr>
                <w:sz w:val="24"/>
                <w:szCs w:val="24"/>
              </w:rPr>
            </w:pPr>
            <w:r>
              <w:rPr>
                <w:sz w:val="24"/>
                <w:szCs w:val="24"/>
              </w:rPr>
              <w:t xml:space="preserve">She will lead the students into creating an equation for how many days we have been in school. 45 days + 1 = 46. </w:t>
            </w:r>
          </w:p>
          <w:p w14:paraId="347B4181" w14:textId="10093159" w:rsidR="00D43EC1" w:rsidRDefault="00D43EC1" w:rsidP="00B211E5">
            <w:pPr>
              <w:pStyle w:val="ListParagraph"/>
              <w:numPr>
                <w:ilvl w:val="0"/>
                <w:numId w:val="4"/>
              </w:numPr>
              <w:autoSpaceDE w:val="0"/>
              <w:autoSpaceDN w:val="0"/>
              <w:adjustRightInd w:val="0"/>
              <w:rPr>
                <w:sz w:val="24"/>
                <w:szCs w:val="24"/>
              </w:rPr>
            </w:pPr>
            <w:r>
              <w:rPr>
                <w:sz w:val="24"/>
                <w:szCs w:val="24"/>
              </w:rPr>
              <w:t xml:space="preserve">Next we will move into </w:t>
            </w:r>
            <w:r w:rsidR="003349C0">
              <w:rPr>
                <w:sz w:val="24"/>
                <w:szCs w:val="24"/>
              </w:rPr>
              <w:t xml:space="preserve">before and after. The teacher will point to a random number on the number chart and ask the students to tell her what number comes before this. Point to another number and ask what will come after this? Go into detail that before is a smaller number, after is a bigger number. </w:t>
            </w:r>
          </w:p>
          <w:p w14:paraId="2BC70958" w14:textId="308F60DD" w:rsidR="003349C0" w:rsidRDefault="003349C0" w:rsidP="00B211E5">
            <w:pPr>
              <w:pStyle w:val="ListParagraph"/>
              <w:numPr>
                <w:ilvl w:val="0"/>
                <w:numId w:val="4"/>
              </w:numPr>
              <w:autoSpaceDE w:val="0"/>
              <w:autoSpaceDN w:val="0"/>
              <w:adjustRightInd w:val="0"/>
              <w:rPr>
                <w:sz w:val="24"/>
                <w:szCs w:val="24"/>
              </w:rPr>
            </w:pPr>
            <w:r>
              <w:rPr>
                <w:sz w:val="24"/>
                <w:szCs w:val="24"/>
              </w:rPr>
              <w:t xml:space="preserve">Point to a random number on the number chart and after “1,2,3” have the kids flash how many fingers that will be. Do this a few times. </w:t>
            </w:r>
          </w:p>
          <w:p w14:paraId="0783C04D" w14:textId="77777777" w:rsidR="003349C0" w:rsidRDefault="003349C0" w:rsidP="00B211E5">
            <w:pPr>
              <w:pStyle w:val="ListParagraph"/>
              <w:numPr>
                <w:ilvl w:val="0"/>
                <w:numId w:val="4"/>
              </w:numPr>
              <w:autoSpaceDE w:val="0"/>
              <w:autoSpaceDN w:val="0"/>
              <w:adjustRightInd w:val="0"/>
              <w:rPr>
                <w:sz w:val="24"/>
                <w:szCs w:val="24"/>
              </w:rPr>
            </w:pPr>
            <w:r>
              <w:rPr>
                <w:sz w:val="24"/>
                <w:szCs w:val="24"/>
              </w:rPr>
              <w:t xml:space="preserve">Point to a random number and ask how many groups are in this? 9 will be 5 and 4 groups. </w:t>
            </w:r>
          </w:p>
          <w:p w14:paraId="272119A2" w14:textId="20929AE4" w:rsidR="003349C0" w:rsidRDefault="003349C0" w:rsidP="00B211E5">
            <w:pPr>
              <w:pStyle w:val="ListParagraph"/>
              <w:numPr>
                <w:ilvl w:val="0"/>
                <w:numId w:val="4"/>
              </w:numPr>
              <w:autoSpaceDE w:val="0"/>
              <w:autoSpaceDN w:val="0"/>
              <w:adjustRightInd w:val="0"/>
              <w:rPr>
                <w:sz w:val="24"/>
                <w:szCs w:val="24"/>
              </w:rPr>
            </w:pPr>
            <w:r>
              <w:rPr>
                <w:sz w:val="24"/>
                <w:szCs w:val="24"/>
              </w:rPr>
              <w:t xml:space="preserve">Have the children count 1-40 orally. Boys first, girls next. Number helper will point to each number as we count. </w:t>
            </w:r>
          </w:p>
          <w:p w14:paraId="6474FE6C" w14:textId="3641DFB9" w:rsidR="003349C0" w:rsidRDefault="003349C0" w:rsidP="00B211E5">
            <w:pPr>
              <w:pStyle w:val="ListParagraph"/>
              <w:numPr>
                <w:ilvl w:val="0"/>
                <w:numId w:val="4"/>
              </w:numPr>
              <w:autoSpaceDE w:val="0"/>
              <w:autoSpaceDN w:val="0"/>
              <w:adjustRightInd w:val="0"/>
              <w:rPr>
                <w:sz w:val="24"/>
                <w:szCs w:val="24"/>
              </w:rPr>
            </w:pPr>
            <w:r>
              <w:rPr>
                <w:sz w:val="24"/>
                <w:szCs w:val="24"/>
              </w:rPr>
              <w:t xml:space="preserve">Move to number patterns chart. </w:t>
            </w:r>
            <w:r w:rsidR="00BD33C1">
              <w:rPr>
                <w:sz w:val="24"/>
                <w:szCs w:val="24"/>
              </w:rPr>
              <w:t xml:space="preserve">Hold up five fingers. Have </w:t>
            </w:r>
            <w:r>
              <w:rPr>
                <w:sz w:val="24"/>
                <w:szCs w:val="24"/>
              </w:rPr>
              <w:t>the number</w:t>
            </w:r>
            <w:r w:rsidR="00BD33C1">
              <w:rPr>
                <w:sz w:val="24"/>
                <w:szCs w:val="24"/>
              </w:rPr>
              <w:t xml:space="preserve"> helper point to five random teen number. Tell them to give the signal, “1,2,3” and have the class respond what number it is. Do this 4 more times. </w:t>
            </w:r>
          </w:p>
          <w:p w14:paraId="18308E1B" w14:textId="13B67809" w:rsidR="00BD33C1" w:rsidRDefault="00BD33C1" w:rsidP="00B211E5">
            <w:pPr>
              <w:pStyle w:val="ListParagraph"/>
              <w:numPr>
                <w:ilvl w:val="0"/>
                <w:numId w:val="4"/>
              </w:numPr>
              <w:autoSpaceDE w:val="0"/>
              <w:autoSpaceDN w:val="0"/>
              <w:adjustRightInd w:val="0"/>
              <w:rPr>
                <w:sz w:val="24"/>
                <w:szCs w:val="24"/>
              </w:rPr>
            </w:pPr>
            <w:r>
              <w:rPr>
                <w:sz w:val="24"/>
                <w:szCs w:val="24"/>
              </w:rPr>
              <w:t xml:space="preserve">Move the class to slowly stand up a make a circle. </w:t>
            </w:r>
          </w:p>
          <w:p w14:paraId="5A27AF4F" w14:textId="77777777" w:rsidR="00BD33C1" w:rsidRDefault="00BD33C1" w:rsidP="00B211E5">
            <w:pPr>
              <w:pStyle w:val="ListParagraph"/>
              <w:numPr>
                <w:ilvl w:val="0"/>
                <w:numId w:val="4"/>
              </w:numPr>
              <w:autoSpaceDE w:val="0"/>
              <w:autoSpaceDN w:val="0"/>
              <w:adjustRightInd w:val="0"/>
              <w:rPr>
                <w:sz w:val="24"/>
                <w:szCs w:val="24"/>
              </w:rPr>
            </w:pPr>
            <w:r>
              <w:rPr>
                <w:sz w:val="24"/>
                <w:szCs w:val="24"/>
              </w:rPr>
              <w:t xml:space="preserve">In the circle the teacher will have helpers get the markers and marker boards to get ready for the task card. </w:t>
            </w:r>
          </w:p>
          <w:p w14:paraId="3F7D52D3" w14:textId="4A3097A3" w:rsidR="00BD33C1" w:rsidRDefault="00BD33C1" w:rsidP="00B211E5">
            <w:pPr>
              <w:pStyle w:val="ListParagraph"/>
              <w:numPr>
                <w:ilvl w:val="0"/>
                <w:numId w:val="4"/>
              </w:numPr>
              <w:autoSpaceDE w:val="0"/>
              <w:autoSpaceDN w:val="0"/>
              <w:adjustRightInd w:val="0"/>
              <w:rPr>
                <w:sz w:val="24"/>
                <w:szCs w:val="24"/>
              </w:rPr>
            </w:pPr>
            <w:r>
              <w:rPr>
                <w:sz w:val="24"/>
                <w:szCs w:val="24"/>
              </w:rPr>
              <w:t xml:space="preserve">Go around the circle with the Giant number cards and have the students tell you the number you </w:t>
            </w:r>
            <w:r>
              <w:rPr>
                <w:sz w:val="24"/>
                <w:szCs w:val="24"/>
              </w:rPr>
              <w:lastRenderedPageBreak/>
              <w:t xml:space="preserve">show. Once they answer they can go to the task card that is writing numbers in order. </w:t>
            </w:r>
          </w:p>
          <w:p w14:paraId="453624AD" w14:textId="4929E03B" w:rsidR="00BD33C1" w:rsidRPr="00B211E5" w:rsidRDefault="00BD33C1" w:rsidP="00B211E5">
            <w:pPr>
              <w:pStyle w:val="ListParagraph"/>
              <w:numPr>
                <w:ilvl w:val="0"/>
                <w:numId w:val="4"/>
              </w:numPr>
              <w:autoSpaceDE w:val="0"/>
              <w:autoSpaceDN w:val="0"/>
              <w:adjustRightInd w:val="0"/>
              <w:rPr>
                <w:sz w:val="24"/>
                <w:szCs w:val="24"/>
              </w:rPr>
            </w:pPr>
            <w:r>
              <w:rPr>
                <w:sz w:val="24"/>
                <w:szCs w:val="24"/>
              </w:rPr>
              <w:t xml:space="preserve">Once everyone is at the task card, walk around and observe their writing. </w:t>
            </w:r>
          </w:p>
          <w:p w14:paraId="6D0C7A27" w14:textId="77777777" w:rsidR="00387E8F" w:rsidRDefault="00387E8F" w:rsidP="009642F3">
            <w:pPr>
              <w:autoSpaceDE w:val="0"/>
              <w:autoSpaceDN w:val="0"/>
              <w:adjustRightInd w:val="0"/>
              <w:jc w:val="center"/>
              <w:rPr>
                <w:b/>
                <w:sz w:val="24"/>
                <w:szCs w:val="24"/>
              </w:rPr>
            </w:pPr>
          </w:p>
          <w:p w14:paraId="12B72E1F" w14:textId="77777777" w:rsidR="00387E8F" w:rsidRDefault="00387E8F" w:rsidP="009642F3">
            <w:pPr>
              <w:autoSpaceDE w:val="0"/>
              <w:autoSpaceDN w:val="0"/>
              <w:adjustRightInd w:val="0"/>
              <w:jc w:val="center"/>
              <w:rPr>
                <w:b/>
                <w:sz w:val="24"/>
                <w:szCs w:val="24"/>
              </w:rPr>
            </w:pPr>
          </w:p>
          <w:p w14:paraId="187109CC" w14:textId="77777777" w:rsidR="00387E8F" w:rsidRDefault="00387E8F" w:rsidP="009642F3">
            <w:pPr>
              <w:autoSpaceDE w:val="0"/>
              <w:autoSpaceDN w:val="0"/>
              <w:adjustRightInd w:val="0"/>
              <w:jc w:val="center"/>
              <w:rPr>
                <w:b/>
                <w:sz w:val="24"/>
                <w:szCs w:val="24"/>
              </w:rPr>
            </w:pPr>
          </w:p>
          <w:p w14:paraId="439182DE" w14:textId="77777777" w:rsidR="00387E8F" w:rsidRDefault="00387E8F" w:rsidP="009642F3">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9642F3">
            <w:pPr>
              <w:autoSpaceDE w:val="0"/>
              <w:autoSpaceDN w:val="0"/>
              <w:adjustRightInd w:val="0"/>
              <w:jc w:val="center"/>
              <w:rPr>
                <w:b/>
                <w:sz w:val="24"/>
                <w:szCs w:val="24"/>
              </w:rPr>
            </w:pPr>
          </w:p>
          <w:p w14:paraId="5BF22627" w14:textId="77777777" w:rsidR="00387E8F" w:rsidRDefault="00387E8F" w:rsidP="009642F3">
            <w:pPr>
              <w:autoSpaceDE w:val="0"/>
              <w:autoSpaceDN w:val="0"/>
              <w:adjustRightInd w:val="0"/>
              <w:jc w:val="center"/>
              <w:rPr>
                <w:b/>
                <w:sz w:val="24"/>
                <w:szCs w:val="24"/>
              </w:rPr>
            </w:pPr>
          </w:p>
          <w:p w14:paraId="7D35245D" w14:textId="77777777" w:rsidR="00387E8F" w:rsidRDefault="00387E8F" w:rsidP="009642F3">
            <w:pPr>
              <w:autoSpaceDE w:val="0"/>
              <w:autoSpaceDN w:val="0"/>
              <w:adjustRightInd w:val="0"/>
              <w:jc w:val="center"/>
              <w:rPr>
                <w:b/>
                <w:sz w:val="24"/>
                <w:szCs w:val="24"/>
              </w:rPr>
            </w:pPr>
          </w:p>
        </w:tc>
        <w:tc>
          <w:tcPr>
            <w:tcW w:w="5017" w:type="dxa"/>
            <w:gridSpan w:val="3"/>
          </w:tcPr>
          <w:p w14:paraId="7D35245E" w14:textId="77777777" w:rsidR="00EB7286" w:rsidRDefault="00EB7286" w:rsidP="009642F3">
            <w:pPr>
              <w:autoSpaceDE w:val="0"/>
              <w:autoSpaceDN w:val="0"/>
              <w:adjustRightInd w:val="0"/>
              <w:jc w:val="center"/>
              <w:rPr>
                <w:b/>
                <w:sz w:val="24"/>
                <w:szCs w:val="24"/>
              </w:rPr>
            </w:pPr>
            <w:r>
              <w:rPr>
                <w:b/>
                <w:sz w:val="24"/>
                <w:szCs w:val="24"/>
              </w:rPr>
              <w:lastRenderedPageBreak/>
              <w:t>Student will do:</w:t>
            </w:r>
          </w:p>
          <w:p w14:paraId="7D35245F" w14:textId="3D0DFB84" w:rsidR="00EB7286" w:rsidRDefault="003A0977" w:rsidP="003A0977">
            <w:pPr>
              <w:pStyle w:val="ListParagraph"/>
              <w:numPr>
                <w:ilvl w:val="0"/>
                <w:numId w:val="5"/>
              </w:numPr>
              <w:autoSpaceDE w:val="0"/>
              <w:autoSpaceDN w:val="0"/>
              <w:adjustRightInd w:val="0"/>
              <w:rPr>
                <w:sz w:val="24"/>
                <w:szCs w:val="24"/>
              </w:rPr>
            </w:pPr>
            <w:r>
              <w:rPr>
                <w:sz w:val="24"/>
                <w:szCs w:val="24"/>
              </w:rPr>
              <w:t xml:space="preserve">The students will help the teacher create a how many days equation. The students will orally answer before and after numbers. </w:t>
            </w:r>
          </w:p>
          <w:p w14:paraId="5C76D789" w14:textId="2A7A956C" w:rsidR="003A0977" w:rsidRDefault="003A0977" w:rsidP="003A0977">
            <w:pPr>
              <w:pStyle w:val="ListParagraph"/>
              <w:numPr>
                <w:ilvl w:val="0"/>
                <w:numId w:val="5"/>
              </w:numPr>
              <w:autoSpaceDE w:val="0"/>
              <w:autoSpaceDN w:val="0"/>
              <w:adjustRightInd w:val="0"/>
              <w:rPr>
                <w:sz w:val="24"/>
                <w:szCs w:val="24"/>
              </w:rPr>
            </w:pPr>
            <w:r>
              <w:rPr>
                <w:sz w:val="24"/>
                <w:szCs w:val="24"/>
              </w:rPr>
              <w:t xml:space="preserve">When the teacher gives a direction the students will flash their fingers. </w:t>
            </w:r>
          </w:p>
          <w:p w14:paraId="3BC319D1" w14:textId="77777777" w:rsidR="003A0977" w:rsidRDefault="003A0977" w:rsidP="003A0977">
            <w:pPr>
              <w:pStyle w:val="ListParagraph"/>
              <w:numPr>
                <w:ilvl w:val="0"/>
                <w:numId w:val="5"/>
              </w:numPr>
              <w:autoSpaceDE w:val="0"/>
              <w:autoSpaceDN w:val="0"/>
              <w:adjustRightInd w:val="0"/>
              <w:rPr>
                <w:sz w:val="24"/>
                <w:szCs w:val="24"/>
              </w:rPr>
            </w:pPr>
            <w:r>
              <w:rPr>
                <w:sz w:val="24"/>
                <w:szCs w:val="24"/>
              </w:rPr>
              <w:t xml:space="preserve">When the teacher gives a direction they will answer how many groups are in a number. </w:t>
            </w:r>
          </w:p>
          <w:p w14:paraId="46C228A3" w14:textId="77777777" w:rsidR="003A0977" w:rsidRDefault="003A0977" w:rsidP="003A0977">
            <w:pPr>
              <w:pStyle w:val="ListParagraph"/>
              <w:numPr>
                <w:ilvl w:val="0"/>
                <w:numId w:val="5"/>
              </w:numPr>
              <w:autoSpaceDE w:val="0"/>
              <w:autoSpaceDN w:val="0"/>
              <w:adjustRightInd w:val="0"/>
              <w:rPr>
                <w:sz w:val="24"/>
                <w:szCs w:val="24"/>
              </w:rPr>
            </w:pPr>
            <w:r>
              <w:rPr>
                <w:sz w:val="24"/>
                <w:szCs w:val="24"/>
              </w:rPr>
              <w:t xml:space="preserve">They will count orally 1-40. </w:t>
            </w:r>
          </w:p>
          <w:p w14:paraId="3FD4E9F9" w14:textId="77777777" w:rsidR="003A0977" w:rsidRDefault="003A0977" w:rsidP="003A0977">
            <w:pPr>
              <w:pStyle w:val="ListParagraph"/>
              <w:numPr>
                <w:ilvl w:val="0"/>
                <w:numId w:val="5"/>
              </w:numPr>
              <w:autoSpaceDE w:val="0"/>
              <w:autoSpaceDN w:val="0"/>
              <w:adjustRightInd w:val="0"/>
              <w:rPr>
                <w:sz w:val="24"/>
                <w:szCs w:val="24"/>
              </w:rPr>
            </w:pPr>
            <w:r>
              <w:rPr>
                <w:sz w:val="24"/>
                <w:szCs w:val="24"/>
              </w:rPr>
              <w:t xml:space="preserve">Follow number helpers directions to name the teen numbers. </w:t>
            </w:r>
          </w:p>
          <w:p w14:paraId="112B25E6" w14:textId="77777777" w:rsidR="003A0977" w:rsidRDefault="003A0977" w:rsidP="003A0977">
            <w:pPr>
              <w:pStyle w:val="ListParagraph"/>
              <w:numPr>
                <w:ilvl w:val="0"/>
                <w:numId w:val="5"/>
              </w:numPr>
              <w:autoSpaceDE w:val="0"/>
              <w:autoSpaceDN w:val="0"/>
              <w:adjustRightInd w:val="0"/>
              <w:rPr>
                <w:sz w:val="24"/>
                <w:szCs w:val="24"/>
              </w:rPr>
            </w:pPr>
            <w:r>
              <w:rPr>
                <w:sz w:val="24"/>
                <w:szCs w:val="24"/>
              </w:rPr>
              <w:t xml:space="preserve">Make a circle and answer the number the teacher holds up in front of them. </w:t>
            </w:r>
          </w:p>
          <w:p w14:paraId="6F24E9A6" w14:textId="7025D4F0" w:rsidR="003A0977" w:rsidRPr="003A0977" w:rsidRDefault="003A0977" w:rsidP="003A0977">
            <w:pPr>
              <w:pStyle w:val="ListParagraph"/>
              <w:numPr>
                <w:ilvl w:val="0"/>
                <w:numId w:val="5"/>
              </w:numPr>
              <w:autoSpaceDE w:val="0"/>
              <w:autoSpaceDN w:val="0"/>
              <w:adjustRightInd w:val="0"/>
              <w:rPr>
                <w:sz w:val="24"/>
                <w:szCs w:val="24"/>
              </w:rPr>
            </w:pPr>
            <w:r>
              <w:rPr>
                <w:sz w:val="24"/>
                <w:szCs w:val="24"/>
              </w:rPr>
              <w:t xml:space="preserve">Finally the students will write their numbers in order. </w:t>
            </w:r>
          </w:p>
          <w:p w14:paraId="7D352460" w14:textId="77777777" w:rsidR="00EB7286" w:rsidRDefault="00EB7286" w:rsidP="009642F3">
            <w:pPr>
              <w:autoSpaceDE w:val="0"/>
              <w:autoSpaceDN w:val="0"/>
              <w:adjustRightInd w:val="0"/>
              <w:jc w:val="center"/>
              <w:rPr>
                <w:b/>
                <w:sz w:val="24"/>
                <w:szCs w:val="24"/>
              </w:rPr>
            </w:pPr>
          </w:p>
          <w:p w14:paraId="7D352461" w14:textId="77777777" w:rsidR="00EB7286" w:rsidRDefault="00EB7286" w:rsidP="009642F3">
            <w:pPr>
              <w:autoSpaceDE w:val="0"/>
              <w:autoSpaceDN w:val="0"/>
              <w:adjustRightInd w:val="0"/>
              <w:jc w:val="center"/>
              <w:rPr>
                <w:b/>
                <w:sz w:val="24"/>
                <w:szCs w:val="24"/>
              </w:rPr>
            </w:pPr>
          </w:p>
          <w:p w14:paraId="7D352462" w14:textId="77777777" w:rsidR="00EB7286" w:rsidRDefault="00EB7286" w:rsidP="009642F3">
            <w:pPr>
              <w:autoSpaceDE w:val="0"/>
              <w:autoSpaceDN w:val="0"/>
              <w:adjustRightInd w:val="0"/>
              <w:jc w:val="center"/>
              <w:rPr>
                <w:b/>
                <w:sz w:val="24"/>
                <w:szCs w:val="24"/>
              </w:rPr>
            </w:pPr>
          </w:p>
          <w:p w14:paraId="7D352463" w14:textId="77777777" w:rsidR="00EB7286" w:rsidRDefault="00EB7286" w:rsidP="009642F3">
            <w:pPr>
              <w:autoSpaceDE w:val="0"/>
              <w:autoSpaceDN w:val="0"/>
              <w:adjustRightInd w:val="0"/>
              <w:jc w:val="center"/>
              <w:rPr>
                <w:b/>
                <w:sz w:val="24"/>
                <w:szCs w:val="24"/>
              </w:rPr>
            </w:pPr>
          </w:p>
          <w:p w14:paraId="7D352464" w14:textId="77777777" w:rsidR="00EB7286" w:rsidRDefault="00EB7286" w:rsidP="009642F3">
            <w:pPr>
              <w:autoSpaceDE w:val="0"/>
              <w:autoSpaceDN w:val="0"/>
              <w:adjustRightInd w:val="0"/>
              <w:jc w:val="center"/>
              <w:rPr>
                <w:b/>
                <w:sz w:val="24"/>
                <w:szCs w:val="24"/>
              </w:rPr>
            </w:pPr>
          </w:p>
          <w:p w14:paraId="7D352465" w14:textId="77777777" w:rsidR="00EB7286" w:rsidRDefault="00EB7286" w:rsidP="009642F3">
            <w:pPr>
              <w:autoSpaceDE w:val="0"/>
              <w:autoSpaceDN w:val="0"/>
              <w:adjustRightInd w:val="0"/>
              <w:jc w:val="center"/>
              <w:rPr>
                <w:b/>
                <w:sz w:val="24"/>
                <w:szCs w:val="24"/>
              </w:rPr>
            </w:pPr>
          </w:p>
          <w:p w14:paraId="7D352466" w14:textId="77777777" w:rsidR="00EB7286" w:rsidRDefault="00EB7286" w:rsidP="009642F3">
            <w:pPr>
              <w:autoSpaceDE w:val="0"/>
              <w:autoSpaceDN w:val="0"/>
              <w:adjustRightInd w:val="0"/>
              <w:jc w:val="center"/>
              <w:rPr>
                <w:b/>
                <w:sz w:val="24"/>
                <w:szCs w:val="24"/>
              </w:rPr>
            </w:pPr>
          </w:p>
        </w:tc>
      </w:tr>
      <w:tr w:rsidR="00EB7286" w14:paraId="7D35246D" w14:textId="77777777" w:rsidTr="00B17408">
        <w:tc>
          <w:tcPr>
            <w:tcW w:w="9576" w:type="dxa"/>
            <w:gridSpan w:val="5"/>
          </w:tcPr>
          <w:p w14:paraId="7D35246C" w14:textId="26F88C97" w:rsidR="00C151AD" w:rsidRPr="003A0977" w:rsidRDefault="00EB7286" w:rsidP="003A0977">
            <w:pPr>
              <w:autoSpaceDE w:val="0"/>
              <w:autoSpaceDN w:val="0"/>
              <w:adjustRightInd w:val="0"/>
              <w:rPr>
                <w:b/>
                <w:sz w:val="24"/>
                <w:szCs w:val="24"/>
              </w:rPr>
            </w:pPr>
            <w:r>
              <w:rPr>
                <w:b/>
                <w:sz w:val="24"/>
                <w:szCs w:val="24"/>
              </w:rPr>
              <w:lastRenderedPageBreak/>
              <w:t xml:space="preserve">Closure: </w:t>
            </w:r>
            <w:r w:rsidR="00241D9B">
              <w:rPr>
                <w:b/>
                <w:sz w:val="24"/>
                <w:szCs w:val="24"/>
              </w:rPr>
              <w:t xml:space="preserve">What number did we count to today? Walk around room and point out how well they are writing their numbers. Ask some students what number did they just write. </w:t>
            </w:r>
          </w:p>
        </w:tc>
      </w:tr>
      <w:tr w:rsidR="005D6F1F" w14:paraId="7F9428B0" w14:textId="77777777" w:rsidTr="00B17408">
        <w:tc>
          <w:tcPr>
            <w:tcW w:w="9576" w:type="dxa"/>
            <w:gridSpan w:val="5"/>
          </w:tcPr>
          <w:p w14:paraId="79094718" w14:textId="45E8CEA2" w:rsidR="005D6F1F" w:rsidRPr="0081173A" w:rsidRDefault="005D6F1F" w:rsidP="005D6F1F">
            <w:pPr>
              <w:autoSpaceDE w:val="0"/>
              <w:autoSpaceDN w:val="0"/>
              <w:adjustRightInd w:val="0"/>
              <w:rPr>
                <w:b/>
                <w:sz w:val="24"/>
                <w:szCs w:val="24"/>
              </w:rPr>
            </w:pPr>
            <w:r w:rsidRPr="0081173A">
              <w:rPr>
                <w:b/>
                <w:sz w:val="24"/>
                <w:szCs w:val="24"/>
              </w:rPr>
              <w:t>Differentiation:</w:t>
            </w:r>
          </w:p>
          <w:p w14:paraId="1A159D89" w14:textId="77777777" w:rsidR="00B17408" w:rsidRDefault="00241D9B" w:rsidP="005D6F1F">
            <w:pPr>
              <w:autoSpaceDE w:val="0"/>
              <w:autoSpaceDN w:val="0"/>
              <w:adjustRightInd w:val="0"/>
              <w:rPr>
                <w:rFonts w:cstheme="minorHAnsi"/>
                <w:i/>
                <w:iCs/>
                <w:sz w:val="23"/>
                <w:szCs w:val="23"/>
              </w:rPr>
            </w:pPr>
            <w:r>
              <w:rPr>
                <w:rFonts w:cstheme="minorHAnsi"/>
                <w:i/>
                <w:iCs/>
                <w:sz w:val="23"/>
                <w:szCs w:val="23"/>
              </w:rPr>
              <w:t>Those lower level students will be shown numbers during circle time that they are working on.</w:t>
            </w:r>
          </w:p>
          <w:p w14:paraId="044E2B89" w14:textId="77777777" w:rsidR="00241D9B" w:rsidRDefault="00241D9B" w:rsidP="005D6F1F">
            <w:pPr>
              <w:autoSpaceDE w:val="0"/>
              <w:autoSpaceDN w:val="0"/>
              <w:adjustRightInd w:val="0"/>
              <w:rPr>
                <w:rFonts w:cstheme="minorHAnsi"/>
                <w:i/>
                <w:iCs/>
                <w:sz w:val="23"/>
                <w:szCs w:val="23"/>
              </w:rPr>
            </w:pPr>
          </w:p>
          <w:p w14:paraId="0F4BE89B" w14:textId="2F3B6F03" w:rsidR="00241D9B" w:rsidRDefault="00241D9B" w:rsidP="005D6F1F">
            <w:pPr>
              <w:autoSpaceDE w:val="0"/>
              <w:autoSpaceDN w:val="0"/>
              <w:adjustRightInd w:val="0"/>
              <w:rPr>
                <w:rFonts w:cstheme="minorHAnsi"/>
                <w:i/>
                <w:iCs/>
                <w:sz w:val="23"/>
                <w:szCs w:val="23"/>
              </w:rPr>
            </w:pPr>
            <w:r>
              <w:rPr>
                <w:rFonts w:cstheme="minorHAnsi"/>
                <w:i/>
                <w:iCs/>
                <w:sz w:val="23"/>
                <w:szCs w:val="23"/>
              </w:rPr>
              <w:t xml:space="preserve">Those higher level students will be shown higher numbers during circle time that they are on.  </w:t>
            </w: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30577A38" w:rsidR="006662D1" w:rsidRDefault="006662D1" w:rsidP="005D6F1F">
            <w:pPr>
              <w:autoSpaceDE w:val="0"/>
              <w:autoSpaceDN w:val="0"/>
              <w:adjustRightInd w:val="0"/>
              <w:rPr>
                <w:i/>
                <w:sz w:val="24"/>
                <w:szCs w:val="24"/>
              </w:rPr>
            </w:pPr>
            <w:r>
              <w:rPr>
                <w:b/>
                <w:sz w:val="24"/>
                <w:szCs w:val="24"/>
              </w:rPr>
              <w:t xml:space="preserve">References:  </w:t>
            </w:r>
            <w:r w:rsidR="00241D9B">
              <w:rPr>
                <w:i/>
                <w:sz w:val="24"/>
                <w:szCs w:val="24"/>
              </w:rPr>
              <w:t>Mrs. Lehan</w:t>
            </w: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424D9A06" w:rsidR="005D6F1F" w:rsidRPr="00387E8F" w:rsidRDefault="00241D9B" w:rsidP="005D6F1F">
            <w:pPr>
              <w:autoSpaceDE w:val="0"/>
              <w:autoSpaceDN w:val="0"/>
              <w:adjustRightInd w:val="0"/>
              <w:rPr>
                <w:rFonts w:cstheme="minorHAnsi"/>
                <w:i/>
                <w:iCs/>
                <w:sz w:val="23"/>
                <w:szCs w:val="23"/>
              </w:rPr>
            </w:pPr>
            <w:r>
              <w:rPr>
                <w:rFonts w:cstheme="minorHAnsi"/>
                <w:i/>
                <w:iCs/>
                <w:sz w:val="23"/>
                <w:szCs w:val="23"/>
              </w:rPr>
              <w:t xml:space="preserve">This lesson addresses the importance of math and number sense. </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7EC9ED1C" w14:textId="361ABAC9" w:rsidR="005D6F1F" w:rsidRDefault="00241D9B" w:rsidP="005D6F1F">
            <w:pPr>
              <w:autoSpaceDE w:val="0"/>
              <w:autoSpaceDN w:val="0"/>
              <w:adjustRightInd w:val="0"/>
              <w:rPr>
                <w:rFonts w:cstheme="minorHAnsi"/>
                <w:i/>
                <w:iCs/>
                <w:sz w:val="23"/>
                <w:szCs w:val="23"/>
              </w:rPr>
            </w:pPr>
            <w:r>
              <w:rPr>
                <w:rFonts w:cstheme="minorHAnsi"/>
                <w:i/>
                <w:iCs/>
                <w:sz w:val="23"/>
                <w:szCs w:val="23"/>
              </w:rPr>
              <w:t xml:space="preserve">The teaching methods included in this lesson are whole group. </w:t>
            </w:r>
            <w:bookmarkStart w:id="0" w:name="_GoBack"/>
            <w:bookmarkEnd w:id="0"/>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275991">
            <w:pPr>
              <w:autoSpaceDE w:val="0"/>
              <w:autoSpaceDN w:val="0"/>
              <w:adjustRightInd w:val="0"/>
              <w:jc w:val="center"/>
              <w:rPr>
                <w:b/>
                <w:sz w:val="26"/>
                <w:szCs w:val="26"/>
              </w:rPr>
            </w:pPr>
            <w:r>
              <w:rPr>
                <w:b/>
                <w:sz w:val="26"/>
                <w:szCs w:val="26"/>
              </w:rPr>
              <w:t>REFLECTION</w:t>
            </w:r>
          </w:p>
          <w:p w14:paraId="1D737C23" w14:textId="77777777" w:rsidR="00AC37DF" w:rsidRDefault="00AC37DF" w:rsidP="009642F3">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9642F3">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9642F3">
            <w:pPr>
              <w:autoSpaceDE w:val="0"/>
              <w:autoSpaceDN w:val="0"/>
              <w:adjustRightInd w:val="0"/>
              <w:rPr>
                <w:i/>
                <w:sz w:val="24"/>
                <w:szCs w:val="24"/>
              </w:rPr>
            </w:pPr>
            <w:r>
              <w:rPr>
                <w:i/>
                <w:sz w:val="24"/>
                <w:szCs w:val="24"/>
              </w:rPr>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lastRenderedPageBreak/>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9642F3">
            <w:pPr>
              <w:autoSpaceDE w:val="0"/>
              <w:autoSpaceDN w:val="0"/>
              <w:adjustRightInd w:val="0"/>
              <w:rPr>
                <w:i/>
                <w:sz w:val="24"/>
                <w:szCs w:val="24"/>
              </w:rPr>
            </w:pPr>
          </w:p>
          <w:p w14:paraId="72CB7A47" w14:textId="77777777" w:rsidR="00AC37DF" w:rsidRDefault="00AC37DF" w:rsidP="009642F3">
            <w:pPr>
              <w:autoSpaceDE w:val="0"/>
              <w:autoSpaceDN w:val="0"/>
              <w:adjustRightInd w:val="0"/>
              <w:rPr>
                <w:i/>
                <w:sz w:val="24"/>
                <w:szCs w:val="24"/>
              </w:rPr>
            </w:pPr>
          </w:p>
          <w:p w14:paraId="031EEF8E" w14:textId="77777777" w:rsidR="00AC37DF" w:rsidRDefault="00AC37DF" w:rsidP="009642F3">
            <w:pPr>
              <w:autoSpaceDE w:val="0"/>
              <w:autoSpaceDN w:val="0"/>
              <w:adjustRightInd w:val="0"/>
              <w:rPr>
                <w:i/>
                <w:sz w:val="24"/>
                <w:szCs w:val="24"/>
              </w:rPr>
            </w:pPr>
          </w:p>
          <w:p w14:paraId="54D8D481" w14:textId="77777777" w:rsidR="00AC37DF" w:rsidRDefault="00AC37DF" w:rsidP="009642F3">
            <w:pPr>
              <w:autoSpaceDE w:val="0"/>
              <w:autoSpaceDN w:val="0"/>
              <w:adjustRightInd w:val="0"/>
              <w:rPr>
                <w:i/>
                <w:sz w:val="24"/>
                <w:szCs w:val="24"/>
              </w:rPr>
            </w:pPr>
          </w:p>
          <w:p w14:paraId="1D5D425E" w14:textId="77777777" w:rsidR="00AC37DF" w:rsidRDefault="00AC37DF" w:rsidP="009642F3">
            <w:pPr>
              <w:autoSpaceDE w:val="0"/>
              <w:autoSpaceDN w:val="0"/>
              <w:adjustRightInd w:val="0"/>
              <w:rPr>
                <w:i/>
                <w:sz w:val="24"/>
                <w:szCs w:val="24"/>
              </w:rPr>
            </w:pPr>
          </w:p>
          <w:p w14:paraId="1DC7D10A" w14:textId="77777777" w:rsidR="00AC37DF" w:rsidRDefault="00AC37DF" w:rsidP="009642F3">
            <w:pPr>
              <w:autoSpaceDE w:val="0"/>
              <w:autoSpaceDN w:val="0"/>
              <w:adjustRightInd w:val="0"/>
              <w:rPr>
                <w:i/>
                <w:sz w:val="24"/>
                <w:szCs w:val="24"/>
              </w:rPr>
            </w:pPr>
          </w:p>
          <w:p w14:paraId="7D352473" w14:textId="77777777" w:rsidR="00AC37DF" w:rsidRPr="00A57A72" w:rsidRDefault="00AC37DF" w:rsidP="009642F3">
            <w:pPr>
              <w:autoSpaceDE w:val="0"/>
              <w:autoSpaceDN w:val="0"/>
              <w:adjustRightInd w:val="0"/>
              <w:rPr>
                <w:i/>
                <w:sz w:val="24"/>
                <w:szCs w:val="24"/>
              </w:rPr>
            </w:pPr>
          </w:p>
        </w:tc>
      </w:tr>
    </w:tbl>
    <w:p w14:paraId="7D352476" w14:textId="4C00BCA9" w:rsidR="00AD4F2B" w:rsidRDefault="003D0054" w:rsidP="003D0054">
      <w:pPr>
        <w:spacing w:after="0" w:line="240" w:lineRule="auto"/>
      </w:pPr>
      <w:r>
        <w:lastRenderedPageBreak/>
        <w:t>Modified by Dr. M. K. Felton</w:t>
      </w:r>
    </w:p>
    <w:p w14:paraId="50E9F5E1" w14:textId="37E04005" w:rsidR="003D0054" w:rsidRDefault="003C7F00" w:rsidP="003D0054">
      <w:pPr>
        <w:spacing w:after="0" w:line="240" w:lineRule="auto"/>
      </w:pPr>
      <w:r>
        <w:t>October 3, 2013</w:t>
      </w: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A0731" w14:textId="77777777" w:rsidR="00F05E26" w:rsidRDefault="00F05E26" w:rsidP="007353D6">
      <w:pPr>
        <w:spacing w:after="0" w:line="240" w:lineRule="auto"/>
      </w:pPr>
      <w:r>
        <w:separator/>
      </w:r>
    </w:p>
  </w:endnote>
  <w:endnote w:type="continuationSeparator" w:id="0">
    <w:p w14:paraId="6D5869CE" w14:textId="77777777" w:rsidR="00F05E26" w:rsidRDefault="00F05E26"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1CB61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A5AD2" w14:textId="77777777" w:rsidR="00F05E26" w:rsidRDefault="00F05E26" w:rsidP="007353D6">
      <w:pPr>
        <w:spacing w:after="0" w:line="240" w:lineRule="auto"/>
      </w:pPr>
      <w:r>
        <w:separator/>
      </w:r>
    </w:p>
  </w:footnote>
  <w:footnote w:type="continuationSeparator" w:id="0">
    <w:p w14:paraId="1D45ACBE" w14:textId="77777777" w:rsidR="00F05E26" w:rsidRDefault="00F05E26"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FB3BAE"/>
    <w:multiLevelType w:val="hybridMultilevel"/>
    <w:tmpl w:val="9EC0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02603"/>
    <w:multiLevelType w:val="hybridMultilevel"/>
    <w:tmpl w:val="FC6A20A8"/>
    <w:lvl w:ilvl="0" w:tplc="EA98866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C7D4F"/>
    <w:multiLevelType w:val="hybridMultilevel"/>
    <w:tmpl w:val="081E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F5B96"/>
    <w:rsid w:val="00241D9B"/>
    <w:rsid w:val="00294D3C"/>
    <w:rsid w:val="002C707A"/>
    <w:rsid w:val="003349C0"/>
    <w:rsid w:val="00356C62"/>
    <w:rsid w:val="003606DC"/>
    <w:rsid w:val="00370DBD"/>
    <w:rsid w:val="00387E8F"/>
    <w:rsid w:val="003A0977"/>
    <w:rsid w:val="003C7F00"/>
    <w:rsid w:val="003D0054"/>
    <w:rsid w:val="00476A1F"/>
    <w:rsid w:val="00484969"/>
    <w:rsid w:val="00485433"/>
    <w:rsid w:val="00490591"/>
    <w:rsid w:val="004912A6"/>
    <w:rsid w:val="0050275F"/>
    <w:rsid w:val="00533900"/>
    <w:rsid w:val="00546AAD"/>
    <w:rsid w:val="00547F12"/>
    <w:rsid w:val="00550C3B"/>
    <w:rsid w:val="00557C17"/>
    <w:rsid w:val="005D6F1F"/>
    <w:rsid w:val="005D7639"/>
    <w:rsid w:val="005F280B"/>
    <w:rsid w:val="00604716"/>
    <w:rsid w:val="006662D1"/>
    <w:rsid w:val="006961B7"/>
    <w:rsid w:val="006D68A6"/>
    <w:rsid w:val="00711EF6"/>
    <w:rsid w:val="007270B7"/>
    <w:rsid w:val="007353D6"/>
    <w:rsid w:val="00741F78"/>
    <w:rsid w:val="00792040"/>
    <w:rsid w:val="007E7B22"/>
    <w:rsid w:val="00856F5A"/>
    <w:rsid w:val="008716CE"/>
    <w:rsid w:val="0087423D"/>
    <w:rsid w:val="008A2259"/>
    <w:rsid w:val="008C5BB2"/>
    <w:rsid w:val="008D3832"/>
    <w:rsid w:val="008F4E72"/>
    <w:rsid w:val="00925607"/>
    <w:rsid w:val="009B3F3B"/>
    <w:rsid w:val="00A02894"/>
    <w:rsid w:val="00A64918"/>
    <w:rsid w:val="00A7167E"/>
    <w:rsid w:val="00A7696D"/>
    <w:rsid w:val="00AC37DF"/>
    <w:rsid w:val="00AD4F2B"/>
    <w:rsid w:val="00AF77B8"/>
    <w:rsid w:val="00B17408"/>
    <w:rsid w:val="00B211E5"/>
    <w:rsid w:val="00BD33C1"/>
    <w:rsid w:val="00BD5244"/>
    <w:rsid w:val="00C151AD"/>
    <w:rsid w:val="00C45AE8"/>
    <w:rsid w:val="00CA71DB"/>
    <w:rsid w:val="00CB45D2"/>
    <w:rsid w:val="00D25D4B"/>
    <w:rsid w:val="00D43EC1"/>
    <w:rsid w:val="00D57C04"/>
    <w:rsid w:val="00D97D85"/>
    <w:rsid w:val="00DB5570"/>
    <w:rsid w:val="00EB7286"/>
    <w:rsid w:val="00F05E26"/>
    <w:rsid w:val="00F547B7"/>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C1FD7146-35AF-42F9-A55F-6E6E3BDD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B2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Katharine Young</cp:lastModifiedBy>
  <cp:revision>8</cp:revision>
  <cp:lastPrinted>2013-09-23T19:04:00Z</cp:lastPrinted>
  <dcterms:created xsi:type="dcterms:W3CDTF">2015-10-21T02:47:00Z</dcterms:created>
  <dcterms:modified xsi:type="dcterms:W3CDTF">2015-10-21T03:20:00Z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